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3DE" w:rsidRDefault="00B64379">
      <w:pPr>
        <w:spacing w:before="20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QUADRO DE ITENS DECISÓRIOS PA</w:t>
      </w:r>
      <w:bookmarkStart w:id="0" w:name="_GoBack"/>
      <w:bookmarkEnd w:id="0"/>
      <w:r>
        <w:rPr>
          <w:rFonts w:ascii="Arial" w:eastAsia="Arial" w:hAnsi="Arial" w:cs="Arial"/>
          <w:b/>
        </w:rPr>
        <w:t>SSÍVEIS DE MONITORAMENTO</w:t>
      </w:r>
    </w:p>
    <w:p w:rsidR="000C63DE" w:rsidRDefault="000C63DE">
      <w:pPr>
        <w:widowControl w:val="0"/>
        <w:spacing w:before="58" w:after="0" w:line="240" w:lineRule="auto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140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023"/>
      </w:tblGrid>
      <w:tr w:rsidR="000C63DE">
        <w:tc>
          <w:tcPr>
            <w:tcW w:w="1980" w:type="dxa"/>
            <w:shd w:val="clear" w:color="auto" w:fill="CCCCCC"/>
          </w:tcPr>
          <w:p w:rsidR="000C63DE" w:rsidRDefault="00B64379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2023" w:type="dxa"/>
            <w:shd w:val="clear" w:color="auto" w:fill="auto"/>
          </w:tcPr>
          <w:p w:rsidR="000C63DE" w:rsidRDefault="000C63DE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980" w:type="dxa"/>
            <w:shd w:val="clear" w:color="auto" w:fill="CCCCCC"/>
          </w:tcPr>
          <w:p w:rsidR="000C63DE" w:rsidRDefault="00B64379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12023" w:type="dxa"/>
            <w:shd w:val="clear" w:color="auto" w:fill="auto"/>
          </w:tcPr>
          <w:p w:rsidR="000C63DE" w:rsidRDefault="000C63DE">
            <w:pPr>
              <w:widowControl w:val="0"/>
              <w:spacing w:before="58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0C63DE" w:rsidRDefault="00B64379">
      <w:pPr>
        <w:widowControl w:val="0"/>
        <w:spacing w:after="57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a0"/>
        <w:tblW w:w="14010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0"/>
        <w:gridCol w:w="1140"/>
        <w:gridCol w:w="2265"/>
        <w:gridCol w:w="4245"/>
        <w:gridCol w:w="4680"/>
      </w:tblGrid>
      <w:tr w:rsidR="000C63DE">
        <w:tc>
          <w:tcPr>
            <w:tcW w:w="1680" w:type="dxa"/>
            <w:shd w:val="clear" w:color="auto" w:fill="8DB3E2"/>
          </w:tcPr>
          <w:p w:rsidR="000C63DE" w:rsidRDefault="00B64379">
            <w:pPr>
              <w:spacing w:before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Ano            Referência</w:t>
            </w:r>
          </w:p>
        </w:tc>
        <w:tc>
          <w:tcPr>
            <w:tcW w:w="1140" w:type="dxa"/>
            <w:shd w:val="clear" w:color="auto" w:fill="8DB3E2"/>
          </w:tcPr>
          <w:p w:rsidR="000C63DE" w:rsidRDefault="00B64379">
            <w:pPr>
              <w:spacing w:before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N° Acórdão</w:t>
            </w:r>
          </w:p>
        </w:tc>
        <w:tc>
          <w:tcPr>
            <w:tcW w:w="2265" w:type="dxa"/>
            <w:shd w:val="clear" w:color="auto" w:fill="8DB3E2"/>
          </w:tcPr>
          <w:p w:rsidR="000C63DE" w:rsidRDefault="00B64379">
            <w:pPr>
              <w:spacing w:before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N° Processo da Decisão</w:t>
            </w:r>
          </w:p>
        </w:tc>
        <w:tc>
          <w:tcPr>
            <w:tcW w:w="4245" w:type="dxa"/>
            <w:shd w:val="clear" w:color="auto" w:fill="8DB3E2"/>
          </w:tcPr>
          <w:p w:rsidR="000C63DE" w:rsidRDefault="00B64379">
            <w:pPr>
              <w:spacing w:before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Título</w:t>
            </w:r>
          </w:p>
        </w:tc>
        <w:tc>
          <w:tcPr>
            <w:tcW w:w="4680" w:type="dxa"/>
            <w:shd w:val="clear" w:color="auto" w:fill="8DB3E2"/>
          </w:tcPr>
          <w:p w:rsidR="000C63DE" w:rsidRDefault="00B64379">
            <w:pPr>
              <w:spacing w:before="12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Itens Decisórios</w:t>
            </w:r>
          </w:p>
        </w:tc>
      </w:tr>
      <w:tr w:rsidR="000C63DE">
        <w:tc>
          <w:tcPr>
            <w:tcW w:w="1680" w:type="dxa"/>
          </w:tcPr>
          <w:p w:rsidR="000C63DE" w:rsidRDefault="00B64379">
            <w:pPr>
              <w:spacing w:before="120"/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2016</w:t>
            </w:r>
          </w:p>
        </w:tc>
        <w:tc>
          <w:tcPr>
            <w:tcW w:w="1140" w:type="dxa"/>
          </w:tcPr>
          <w:p w:rsidR="000C63DE" w:rsidRDefault="00B64379">
            <w:pPr>
              <w:spacing w:before="120"/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4077</w:t>
            </w:r>
          </w:p>
        </w:tc>
        <w:tc>
          <w:tcPr>
            <w:tcW w:w="2265" w:type="dxa"/>
          </w:tcPr>
          <w:p w:rsidR="000C63DE" w:rsidRDefault="00B64379">
            <w:pPr>
              <w:spacing w:before="120"/>
              <w:ind w:left="-108"/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: </w:t>
            </w: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201000047003355</w:t>
            </w:r>
          </w:p>
        </w:tc>
        <w:tc>
          <w:tcPr>
            <w:tcW w:w="4245" w:type="dxa"/>
          </w:tcPr>
          <w:p w:rsidR="000C63DE" w:rsidRDefault="00B64379">
            <w:pPr>
              <w:spacing w:before="1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: 4077 - Relatório de Inspeção nº. 095/2010 (fls. TCE 001/0036) cujo objeto é a verificação da real aplicação dos recursos financeiros e o devido cumprimento dos Convênios 0406/05, 0407/05, 0573/05, 0792/05, 0639/06, 0640/06, 0641/06 e 0642/06.</w:t>
            </w:r>
          </w:p>
        </w:tc>
        <w:tc>
          <w:tcPr>
            <w:tcW w:w="4680" w:type="dxa"/>
          </w:tcPr>
          <w:p w:rsidR="000C63DE" w:rsidRDefault="00B64379">
            <w:pPr>
              <w:spacing w:before="1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: III –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recomendar à Agência Goiana de Habitação S/A - AGEHAB para prevenir as deficiências constatadas pela fiscalização na celebração dos futuros convênios da mesma natureza;</w:t>
            </w: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C63DE">
        <w:tc>
          <w:tcPr>
            <w:tcW w:w="1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45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0C63DE" w:rsidRDefault="000C63DE">
            <w:pPr>
              <w:spacing w:before="1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0C63DE" w:rsidRDefault="000C63DE">
      <w:pPr>
        <w:jc w:val="center"/>
        <w:rPr>
          <w:rFonts w:ascii="Rasa" w:eastAsia="Rasa" w:hAnsi="Rasa" w:cs="Rasa"/>
          <w:b/>
        </w:rPr>
      </w:pPr>
    </w:p>
    <w:p w:rsidR="000C63DE" w:rsidRDefault="000C63DE">
      <w:pPr>
        <w:widowControl w:val="0"/>
        <w:spacing w:before="57" w:after="57" w:line="240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140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2158"/>
      </w:tblGrid>
      <w:tr w:rsidR="000C63DE">
        <w:tc>
          <w:tcPr>
            <w:tcW w:w="1845" w:type="dxa"/>
            <w:shd w:val="clear" w:color="auto" w:fill="CCCCCC"/>
          </w:tcPr>
          <w:p w:rsidR="000C63DE" w:rsidRDefault="00B64379">
            <w:pPr>
              <w:widowControl w:val="0"/>
              <w:spacing w:before="57" w:after="57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</w:p>
        </w:tc>
        <w:tc>
          <w:tcPr>
            <w:tcW w:w="12158" w:type="dxa"/>
            <w:shd w:val="clear" w:color="auto" w:fill="auto"/>
          </w:tcPr>
          <w:p w:rsidR="000C63DE" w:rsidRDefault="000C63DE">
            <w:pPr>
              <w:widowControl w:val="0"/>
              <w:spacing w:before="57" w:after="57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C63DE">
        <w:tc>
          <w:tcPr>
            <w:tcW w:w="14003" w:type="dxa"/>
            <w:gridSpan w:val="2"/>
            <w:shd w:val="clear" w:color="auto" w:fill="auto"/>
          </w:tcPr>
          <w:p w:rsidR="000C63DE" w:rsidRDefault="00B64379">
            <w:pPr>
              <w:widowControl w:val="0"/>
              <w:spacing w:before="57" w:after="57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EQUIPE:</w:t>
            </w:r>
          </w:p>
          <w:p w:rsidR="000C63DE" w:rsidRDefault="00B64379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XXXX</w:t>
            </w:r>
          </w:p>
          <w:p w:rsidR="000C63DE" w:rsidRDefault="00B64379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YYYY</w:t>
            </w:r>
          </w:p>
          <w:p w:rsidR="000C63DE" w:rsidRDefault="00B64379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ZZZZ</w:t>
            </w:r>
          </w:p>
        </w:tc>
      </w:tr>
    </w:tbl>
    <w:p w:rsidR="000C63DE" w:rsidRDefault="000C63DE">
      <w:pPr>
        <w:widowControl w:val="0"/>
        <w:spacing w:before="57" w:after="57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0C63DE" w:rsidRDefault="000C63DE">
      <w:pPr>
        <w:jc w:val="center"/>
        <w:rPr>
          <w:rFonts w:ascii="Rasa" w:eastAsia="Rasa" w:hAnsi="Rasa" w:cs="Rasa"/>
          <w:b/>
        </w:rPr>
      </w:pPr>
    </w:p>
    <w:sectPr w:rsidR="000C63DE">
      <w:headerReference w:type="default" r:id="rId7"/>
      <w:pgSz w:w="16838" w:h="11906" w:orient="landscape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379" w:rsidRDefault="00B64379">
      <w:pPr>
        <w:spacing w:after="0" w:line="240" w:lineRule="auto"/>
      </w:pPr>
      <w:r>
        <w:separator/>
      </w:r>
    </w:p>
  </w:endnote>
  <w:endnote w:type="continuationSeparator" w:id="0">
    <w:p w:rsidR="00B64379" w:rsidRDefault="00B64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Rasa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379" w:rsidRDefault="00B64379">
      <w:pPr>
        <w:spacing w:after="0" w:line="240" w:lineRule="auto"/>
      </w:pPr>
      <w:r>
        <w:separator/>
      </w:r>
    </w:p>
  </w:footnote>
  <w:footnote w:type="continuationSeparator" w:id="0">
    <w:p w:rsidR="00B64379" w:rsidRDefault="00B64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3DE" w:rsidRDefault="000C63DE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0C63DE">
      <w:trPr>
        <w:trHeight w:val="1418"/>
        <w:jc w:val="center"/>
      </w:trPr>
      <w:tc>
        <w:tcPr>
          <w:tcW w:w="3000" w:type="dxa"/>
          <w:vAlign w:val="center"/>
        </w:tcPr>
        <w:p w:rsidR="000C63DE" w:rsidRDefault="00B64379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eastAsia="Arial" w:hAnsi="Arial" w:cs="Arial"/>
            </w:rPr>
          </w:pPr>
          <w:bookmarkStart w:id="1" w:name="_heading=h.gjdgxs" w:colFirst="0" w:colLast="0"/>
          <w:bookmarkEnd w:id="1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0C63DE" w:rsidRDefault="00B64379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0C63DE" w:rsidRDefault="00B64379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0C63DE" w:rsidRDefault="005E5FC0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B64379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0C63DE" w:rsidRDefault="00B64379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0C63DE" w:rsidRDefault="000C63DE">
    <w:pPr>
      <w:tabs>
        <w:tab w:val="center" w:pos="4252"/>
        <w:tab w:val="right" w:pos="8504"/>
      </w:tabs>
      <w:spacing w:after="0" w:line="240" w:lineRule="auto"/>
      <w:rPr>
        <w:rFonts w:ascii="Rasa" w:eastAsia="Rasa" w:hAnsi="Rasa" w:cs="Rasa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3DE"/>
    <w:rsid w:val="000C63DE"/>
    <w:rsid w:val="005E5FC0"/>
    <w:rsid w:val="00B6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439B"/>
  <w15:docId w15:val="{C4A172ED-20C9-40D6-A338-437734E1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2E2C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2CD2"/>
  </w:style>
  <w:style w:type="paragraph" w:styleId="Rodap">
    <w:name w:val="footer"/>
    <w:basedOn w:val="Normal"/>
    <w:link w:val="RodapChar"/>
    <w:uiPriority w:val="99"/>
    <w:unhideWhenUsed/>
    <w:rsid w:val="002E2C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2CD2"/>
  </w:style>
  <w:style w:type="table" w:styleId="Tabelacomgrade">
    <w:name w:val="Table Grid"/>
    <w:basedOn w:val="Tabelanormal"/>
    <w:uiPriority w:val="59"/>
    <w:rsid w:val="002E2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5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5079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lU6WrJUI6zXITHg6PTQABLJW9A==">CgMxLjAyCGguZ2pkZ3hzOAByITEzMlVoVE14d1l1eGM4SWQyM05PaVhXS0d6OHdZajFCeQ==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632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Roseli Ferrari Pandim Lisboa Teixeira</dc:creator>
  <cp:lastModifiedBy>Cristine Ferreira de Paiva Strege</cp:lastModifiedBy>
  <cp:revision>3</cp:revision>
  <dcterms:created xsi:type="dcterms:W3CDTF">2024-02-28T18:16:00Z</dcterms:created>
  <dcterms:modified xsi:type="dcterms:W3CDTF">2026-07-06T13:00:00Z</dcterms:modified>
</cp:coreProperties>
</file>